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D90" w:rsidRPr="009E0331" w:rsidRDefault="00280947">
      <w:pPr>
        <w:spacing w:after="0" w:line="408" w:lineRule="auto"/>
        <w:ind w:left="120"/>
        <w:jc w:val="center"/>
        <w:rPr>
          <w:lang w:val="ru-RU"/>
        </w:rPr>
      </w:pPr>
      <w:bookmarkStart w:id="0" w:name="block-40175339"/>
      <w:r w:rsidRPr="009E03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0779" w:rsidRPr="00A9312C" w:rsidRDefault="007B0779" w:rsidP="007B0779">
      <w:pPr>
        <w:spacing w:after="0" w:line="408" w:lineRule="auto"/>
        <w:ind w:left="120"/>
        <w:jc w:val="center"/>
        <w:rPr>
          <w:lang w:val="ru-RU"/>
        </w:rPr>
      </w:pPr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A9312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A9312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B0779" w:rsidRPr="00A9312C" w:rsidRDefault="007B0779" w:rsidP="007B0779">
      <w:pPr>
        <w:spacing w:after="0" w:line="408" w:lineRule="auto"/>
        <w:ind w:left="120"/>
        <w:jc w:val="center"/>
        <w:rPr>
          <w:lang w:val="ru-RU"/>
        </w:rPr>
      </w:pPr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A9312C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A931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312C">
        <w:rPr>
          <w:rFonts w:ascii="Times New Roman" w:hAnsi="Times New Roman"/>
          <w:color w:val="000000"/>
          <w:sz w:val="28"/>
          <w:lang w:val="ru-RU"/>
        </w:rPr>
        <w:t>​</w:t>
      </w:r>
    </w:p>
    <w:p w:rsidR="00553D90" w:rsidRPr="009E0331" w:rsidRDefault="00280947" w:rsidP="007B0779">
      <w:pPr>
        <w:spacing w:after="0" w:line="408" w:lineRule="auto"/>
        <w:jc w:val="center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9E033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9E0331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9E0331">
        <w:rPr>
          <w:rFonts w:ascii="Times New Roman" w:hAnsi="Times New Roman"/>
          <w:b/>
          <w:color w:val="000000"/>
          <w:sz w:val="28"/>
          <w:lang w:val="ru-RU"/>
        </w:rPr>
        <w:t>авлофедоровка</w:t>
      </w:r>
      <w:proofErr w:type="spellEnd"/>
      <w:r w:rsidRPr="009E0331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553D90" w:rsidRPr="009E0331" w:rsidRDefault="00553D90">
      <w:pPr>
        <w:spacing w:after="0"/>
        <w:ind w:left="120"/>
        <w:rPr>
          <w:lang w:val="ru-RU"/>
        </w:rPr>
      </w:pPr>
    </w:p>
    <w:p w:rsidR="00553D90" w:rsidRPr="009E0331" w:rsidRDefault="00553D90">
      <w:pPr>
        <w:spacing w:after="0"/>
        <w:ind w:left="120"/>
        <w:rPr>
          <w:lang w:val="ru-RU"/>
        </w:rPr>
      </w:pPr>
    </w:p>
    <w:p w:rsidR="00553D90" w:rsidRPr="009E0331" w:rsidRDefault="00553D90">
      <w:pPr>
        <w:spacing w:after="0"/>
        <w:ind w:left="120"/>
        <w:rPr>
          <w:lang w:val="ru-RU"/>
        </w:rPr>
      </w:pPr>
    </w:p>
    <w:p w:rsidR="00553D90" w:rsidRPr="009E0331" w:rsidRDefault="00553D9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F3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F3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8094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8094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28094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8094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EB5CC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280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122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2809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90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80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F30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3D90" w:rsidRDefault="00553D90">
      <w:pPr>
        <w:spacing w:after="0"/>
        <w:ind w:left="120"/>
      </w:pPr>
    </w:p>
    <w:p w:rsidR="00553D90" w:rsidRDefault="00553D90">
      <w:pPr>
        <w:spacing w:after="0"/>
        <w:ind w:left="120"/>
      </w:pPr>
    </w:p>
    <w:p w:rsidR="00553D90" w:rsidRDefault="00553D90">
      <w:pPr>
        <w:spacing w:after="0"/>
        <w:ind w:left="120"/>
      </w:pPr>
    </w:p>
    <w:p w:rsidR="00553D90" w:rsidRDefault="00553D90">
      <w:pPr>
        <w:spacing w:after="0"/>
        <w:ind w:left="120"/>
      </w:pPr>
    </w:p>
    <w:p w:rsidR="00553D90" w:rsidRDefault="00553D90">
      <w:pPr>
        <w:spacing w:after="0"/>
        <w:ind w:left="120"/>
      </w:pPr>
    </w:p>
    <w:p w:rsidR="00553D90" w:rsidRDefault="0028094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53D90" w:rsidRDefault="0028094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5284510)</w:t>
      </w:r>
    </w:p>
    <w:p w:rsidR="00553D90" w:rsidRDefault="00553D90">
      <w:pPr>
        <w:spacing w:after="0"/>
        <w:ind w:left="120"/>
        <w:jc w:val="center"/>
      </w:pPr>
    </w:p>
    <w:p w:rsidR="00553D90" w:rsidRPr="007B0779" w:rsidRDefault="00280947">
      <w:pPr>
        <w:spacing w:after="0" w:line="408" w:lineRule="auto"/>
        <w:ind w:left="120"/>
        <w:jc w:val="center"/>
        <w:rPr>
          <w:lang w:val="ru-RU"/>
        </w:rPr>
      </w:pPr>
      <w:r w:rsidRPr="007B07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53D90" w:rsidRPr="007B0779" w:rsidRDefault="00280947">
      <w:pPr>
        <w:spacing w:after="0" w:line="408" w:lineRule="auto"/>
        <w:ind w:left="120"/>
        <w:jc w:val="center"/>
        <w:rPr>
          <w:lang w:val="ru-RU"/>
        </w:rPr>
      </w:pPr>
      <w:r w:rsidRPr="007B0779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7B0779" w:rsidRDefault="00553D90">
      <w:pPr>
        <w:spacing w:after="0"/>
        <w:ind w:left="120"/>
        <w:jc w:val="center"/>
        <w:rPr>
          <w:lang w:val="ru-RU"/>
        </w:rPr>
      </w:pPr>
    </w:p>
    <w:p w:rsidR="00553D90" w:rsidRPr="00EB5CCE" w:rsidRDefault="00280947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Павло-Федоровка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EB5CCE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:rsidR="00553D90" w:rsidRDefault="00280947">
      <w:pPr>
        <w:spacing w:after="0" w:line="264" w:lineRule="auto"/>
        <w:ind w:left="120"/>
        <w:jc w:val="both"/>
      </w:pPr>
      <w:bookmarkStart w:id="5" w:name="block-401753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3D90" w:rsidRDefault="00553D90">
      <w:pPr>
        <w:spacing w:after="0" w:line="264" w:lineRule="auto"/>
        <w:ind w:left="120"/>
        <w:jc w:val="both"/>
      </w:pP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22F9">
        <w:rPr>
          <w:rFonts w:ascii="Times New Roman" w:hAnsi="Times New Roman"/>
          <w:color w:val="000000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психовозрастные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особенности развития обучающихся 11–15 лет.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Целью изучения изобразительного искусства</w:t>
      </w:r>
      <w:r w:rsidRPr="00E122F9">
        <w:rPr>
          <w:rFonts w:ascii="Times New Roman" w:hAnsi="Times New Roman"/>
          <w:color w:val="000000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Задачами изобразительного искусства являются: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у обучающихся навыков эстетического видения и преобразования мира;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формирование пространственного мышления и аналитических визуальных способностей;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развитие наблюдательности, ассоциативного мышления и творческого воображения;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E122F9">
        <w:rPr>
          <w:rFonts w:ascii="Times New Roman" w:hAnsi="Times New Roman"/>
          <w:color w:val="000000"/>
          <w:lang w:val="ru-RU"/>
        </w:rPr>
        <w:lastRenderedPageBreak/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инвариантных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к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№1 «Декоративно-прикладное и народное искусство» (5 класс)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№2 «Живопись, графика, скульптура» (6 класс)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№3 «Архитектура и дизайн» (7 класс)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53D90" w:rsidRPr="009E0331" w:rsidRDefault="00280947" w:rsidP="00DF308F">
      <w:pPr>
        <w:spacing w:after="0" w:line="264" w:lineRule="auto"/>
        <w:ind w:firstLine="600"/>
        <w:jc w:val="both"/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  <w:r w:rsidRPr="00E122F9">
        <w:rPr>
          <w:rFonts w:ascii="Times New Roman" w:hAnsi="Times New Roman"/>
          <w:color w:val="000000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553D90" w:rsidRPr="009E0331" w:rsidRDefault="00280947" w:rsidP="00E122F9">
      <w:pPr>
        <w:spacing w:after="0" w:line="264" w:lineRule="auto"/>
        <w:jc w:val="both"/>
        <w:rPr>
          <w:lang w:val="ru-RU"/>
        </w:rPr>
      </w:pPr>
      <w:bookmarkStart w:id="7" w:name="block-40175342"/>
      <w:bookmarkEnd w:id="5"/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53D90" w:rsidRPr="009E0331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9E0331" w:rsidRDefault="00280947">
      <w:pPr>
        <w:spacing w:after="0" w:line="264" w:lineRule="auto"/>
        <w:ind w:left="120"/>
        <w:jc w:val="both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3D90" w:rsidRPr="009E0331" w:rsidRDefault="00553D90">
      <w:pPr>
        <w:spacing w:after="0"/>
        <w:ind w:left="120"/>
        <w:rPr>
          <w:lang w:val="ru-RU"/>
        </w:rPr>
      </w:pPr>
    </w:p>
    <w:p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1 «Декоративно-прикладное и народное искусство».</w:t>
      </w: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Общие сведения о декоративно-прикладном искусстве.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Древние корни народного искусства.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Связь народного искусства с природой, бытом, трудом, верованиями и эпосом.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Образно-символический язык народного прикладного искусства.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Знаки-символы традиционного крестьянского прикладного искусства.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Убранство русской избы.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 xml:space="preserve">Конструкция избы, единство красоты и пользы – </w:t>
      </w:r>
      <w:proofErr w:type="gramStart"/>
      <w:r w:rsidRPr="004903DC">
        <w:rPr>
          <w:rFonts w:ascii="Times New Roman" w:hAnsi="Times New Roman" w:cs="Times New Roman"/>
          <w:lang w:val="ru-RU"/>
        </w:rPr>
        <w:t>функционального</w:t>
      </w:r>
      <w:proofErr w:type="gramEnd"/>
      <w:r w:rsidRPr="004903DC">
        <w:rPr>
          <w:rFonts w:ascii="Times New Roman" w:hAnsi="Times New Roman" w:cs="Times New Roman"/>
          <w:lang w:val="ru-RU"/>
        </w:rPr>
        <w:t xml:space="preserve"> и символического – в её постройке и украшении.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– эскизов орнаментального декора крестьянского дома.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Устройство внутреннего пространства крестьянского дома.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Декоративные элементы жилой среды.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Народный праздничный костюм.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Образный строй народного праздничного костюма – женского и мужского.</w:t>
      </w:r>
    </w:p>
    <w:p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lastRenderedPageBreak/>
        <w:t>Традиционная конструкция русского женского костюма – северорусский (сарафан) и южнорусский (понёва) варианты.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праздники и праздничные обряды как синтез всех видов народного творчества.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художественные промыслы.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903DC">
        <w:rPr>
          <w:rFonts w:ascii="Times New Roman" w:hAnsi="Times New Roman" w:cs="Times New Roman"/>
          <w:lang w:val="ru-RU"/>
        </w:rPr>
        <w:t>филимоновской</w:t>
      </w:r>
      <w:proofErr w:type="spellEnd"/>
      <w:r w:rsidRPr="004903DC">
        <w:rPr>
          <w:rFonts w:ascii="Times New Roman" w:hAnsi="Times New Roman" w:cs="Times New Roman"/>
          <w:lang w:val="ru-RU"/>
        </w:rPr>
        <w:t xml:space="preserve">, дымковской, </w:t>
      </w:r>
      <w:proofErr w:type="spellStart"/>
      <w:r w:rsidRPr="004903DC">
        <w:rPr>
          <w:rFonts w:ascii="Times New Roman" w:hAnsi="Times New Roman" w:cs="Times New Roman"/>
          <w:lang w:val="ru-RU"/>
        </w:rPr>
        <w:t>каргопольской</w:t>
      </w:r>
      <w:proofErr w:type="spellEnd"/>
      <w:r w:rsidRPr="004903DC">
        <w:rPr>
          <w:rFonts w:ascii="Times New Roman" w:hAnsi="Times New Roman" w:cs="Times New Roman"/>
          <w:lang w:val="ru-RU"/>
        </w:rPr>
        <w:t xml:space="preserve"> игрушки. Местные промыслы игрушек разных регионов страны.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Создание эскиза игрушки по мотивам избранного промысла.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lastRenderedPageBreak/>
        <w:t xml:space="preserve">Роспись по металлу. </w:t>
      </w:r>
      <w:proofErr w:type="spellStart"/>
      <w:r w:rsidRPr="004903DC">
        <w:rPr>
          <w:rFonts w:ascii="Times New Roman" w:hAnsi="Times New Roman" w:cs="Times New Roman"/>
          <w:lang w:val="ru-RU"/>
        </w:rPr>
        <w:t>Жостово</w:t>
      </w:r>
      <w:proofErr w:type="spellEnd"/>
      <w:r w:rsidRPr="004903DC">
        <w:rPr>
          <w:rFonts w:ascii="Times New Roman" w:hAnsi="Times New Roman" w:cs="Times New Roman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 xml:space="preserve">Искусство лаковой живописи: Палех, Федоскино, </w:t>
      </w:r>
      <w:proofErr w:type="gramStart"/>
      <w:r w:rsidRPr="004903DC">
        <w:rPr>
          <w:rFonts w:ascii="Times New Roman" w:hAnsi="Times New Roman" w:cs="Times New Roman"/>
          <w:lang w:val="ru-RU"/>
        </w:rPr>
        <w:t>Холуй</w:t>
      </w:r>
      <w:proofErr w:type="gramEnd"/>
      <w:r w:rsidRPr="004903DC">
        <w:rPr>
          <w:rFonts w:ascii="Times New Roman" w:hAnsi="Times New Roman" w:cs="Times New Roman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Мир сказок и легенд, примет и оберегов в творчестве мастеров художественных промыслов.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в культуре разных эпох и народов.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Роль декоративно-прикладного искусства в культуре древних цивилизаций.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Декоративно-прикладное искусство в жизни современного человека.</w:t>
      </w:r>
    </w:p>
    <w:p w:rsid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903DC">
        <w:rPr>
          <w:rFonts w:ascii="Times New Roman" w:hAnsi="Times New Roman" w:cs="Times New Roman"/>
          <w:lang w:val="ru-RU"/>
        </w:rPr>
        <w:t>самопонимания</w:t>
      </w:r>
      <w:proofErr w:type="spellEnd"/>
      <w:r w:rsidRPr="004903DC">
        <w:rPr>
          <w:rFonts w:ascii="Times New Roman" w:hAnsi="Times New Roman" w:cs="Times New Roman"/>
          <w:lang w:val="ru-RU"/>
        </w:rPr>
        <w:t>, установок и намерений.</w:t>
      </w:r>
    </w:p>
    <w:p w:rsidR="00553D90" w:rsidRPr="004903DC" w:rsidRDefault="00280947" w:rsidP="004903DC">
      <w:pPr>
        <w:rPr>
          <w:rFonts w:ascii="Times New Roman" w:hAnsi="Times New Roman" w:cs="Times New Roman"/>
          <w:lang w:val="ru-RU"/>
        </w:rPr>
      </w:pPr>
      <w:r w:rsidRPr="004903DC">
        <w:rPr>
          <w:rFonts w:ascii="Times New Roman" w:hAnsi="Times New Roman" w:cs="Times New Roman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53D90" w:rsidRPr="004903DC" w:rsidRDefault="00553D90" w:rsidP="004903DC">
      <w:pPr>
        <w:rPr>
          <w:rFonts w:ascii="Times New Roman" w:hAnsi="Times New Roman" w:cs="Times New Roman"/>
          <w:lang w:val="ru-RU"/>
        </w:rPr>
      </w:pP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4903DC" w:rsidRDefault="004903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lastRenderedPageBreak/>
        <w:t>6 КЛАСС</w:t>
      </w:r>
    </w:p>
    <w:p w:rsidR="00553D90" w:rsidRPr="00E122F9" w:rsidRDefault="00553D90">
      <w:pPr>
        <w:spacing w:after="0"/>
        <w:ind w:left="120"/>
        <w:rPr>
          <w:lang w:val="ru-RU"/>
        </w:rPr>
      </w:pP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2 «Живопись, графика, скульптура».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Общие сведения о видах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Пространственные и временные виды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Язык изобразительного искусства и его выразительные средства.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Живописные, графические и скульптурные художественные материалы, их особые свойства.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– основа изобразительного искусства и мастерства художника.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Виды рисунка: зарисовка, набросок, учебный рисунок и творческий рисунок.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Навыки размещения рисунка в листе, выбор формата.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Начальные умения рисунка с натуры. Зарисовки простых предметов.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Линейные графические рисунки и наброски. Тон и тональные отношения: тёмное – светлое.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Ритм и ритмическая организация плоскости листа.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Основы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цветоведения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Жанры изобразительного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Предмет изображения, сюжет и содержание произведения изобразительного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Натюрморт.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Основы графической грамоты: правила объёмного изображения предметов на плоскости.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Изображение окружности в перспективе.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Рисование геометрических тел на основе правил линейной перспективы.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Сложная пространственная форма и выявление её конструкции.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сложной формы предмета как соотношение простых геометрических фигур.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Линейный рисунок конструкции из нескольких геометрических тел.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Рисунок натюрморта графическими материалами с натуры или по представлению.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Творческий натюрмо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рт в гр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Великие портретисты в европейском искусстве.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Парадный и камерный портрет в живописи.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Особенности развития жанра портрета в искусстве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 – отечественном и европейском.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освещения головы при создании портретного образа.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Свет и тень в изображении головы человека.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 в скульптуре.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Значение свойств художественных материалов в создании скульптурного портрета.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Опыт работы над созданием живописного портрета.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Пейзаж.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Правила построения линейной перспективы в изображении пространства.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А.Саврасова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Творческий опыт в создании композиционного живописного пейзажа своей Родины.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Графические зарисовки и графическая композиция на темы окружающей природы.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Бытовой жанр в изобразительном искусстве.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Исторический жанр в изобразительном искусстве.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Историческая картина в русском искусстве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в. и её особое место в развитии отечественной культуры.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Библейские темы в изобразительном искусстве.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Пьета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» Микеланджело и других.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 xml:space="preserve">Библейские темы в отечественных картинах </w:t>
      </w:r>
      <w:r w:rsidRPr="00E122F9">
        <w:rPr>
          <w:rFonts w:ascii="Times New Roman" w:hAnsi="Times New Roman"/>
          <w:color w:val="000000"/>
        </w:rPr>
        <w:t>XIX</w:t>
      </w:r>
      <w:r w:rsidRPr="00E122F9">
        <w:rPr>
          <w:rFonts w:ascii="Times New Roman" w:hAnsi="Times New Roman"/>
          <w:color w:val="000000"/>
          <w:lang w:val="ru-RU"/>
        </w:rPr>
        <w:t xml:space="preserve"> в. (А. Иванов.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«Христос и грешница»).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Работа над эскизом сюжетной композиции.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53D90" w:rsidRPr="00E122F9" w:rsidRDefault="00553D90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553D90" w:rsidRPr="00E122F9" w:rsidRDefault="00280947">
      <w:pPr>
        <w:spacing w:after="0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7 КЛАСС</w:t>
      </w: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3 «Архитектура и дизайн».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функционального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 художественного – целесообразности и красоты.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дизайн.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свойства композиции: целостность и соподчинённость элементов.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Цвет и законы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колористики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Применение локального цвета. Цветовой акцент, ритм цветовых форм, доминанта.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Шрифт и содержание текста. Стилизация шрифта.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22F9">
        <w:rPr>
          <w:rFonts w:ascii="Times New Roman" w:hAnsi="Times New Roman"/>
          <w:color w:val="000000"/>
          <w:lang w:val="ru-RU"/>
        </w:rPr>
        <w:t>Типографика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Понимание типографской строки как элемента плоскостной композиции.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Макетирование объёмно-пространственных композиций.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</w:t>
      </w:r>
      <w:r w:rsidRPr="00E122F9">
        <w:rPr>
          <w:rFonts w:ascii="Times New Roman" w:hAnsi="Times New Roman"/>
          <w:color w:val="000000"/>
          <w:lang w:val="ru-RU"/>
        </w:rPr>
        <w:lastRenderedPageBreak/>
        <w:t>сводов, каркасная каменная архитектура, металлический каркас, железобетон и язык современной архитектуры).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аналитических зарисовок форм бытовых предметов.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Социальное значение дизайна и архитектуры как среды жизни человека.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Пути развития современной архитектуры и дизайна: город сегодня и завтра.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Архитектурная и градостроительная революция </w:t>
      </w:r>
      <w:r w:rsidRPr="00E122F9">
        <w:rPr>
          <w:rFonts w:ascii="Times New Roman" w:hAnsi="Times New Roman"/>
          <w:color w:val="000000"/>
        </w:rPr>
        <w:t>XX</w:t>
      </w:r>
      <w:r w:rsidRPr="00E122F9">
        <w:rPr>
          <w:rFonts w:ascii="Times New Roman" w:hAnsi="Times New Roman"/>
          <w:color w:val="000000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Роль цвета в формировании пространства. Схема-планировка и реальность.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фотоколлажа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или фантазийной зарисовки города будущего.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коллажнографической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композиции или </w:t>
      </w:r>
      <w:proofErr w:type="spellStart"/>
      <w:proofErr w:type="gramStart"/>
      <w:r w:rsidRPr="00E122F9">
        <w:rPr>
          <w:rFonts w:ascii="Times New Roman" w:hAnsi="Times New Roman"/>
          <w:color w:val="000000"/>
          <w:lang w:val="ru-RU"/>
        </w:rPr>
        <w:t>дизайн-проекта</w:t>
      </w:r>
      <w:proofErr w:type="spellEnd"/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оформления витрины магазина.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Интерьеры общественных зданий (театр, кафе, вокзал, офис, школа).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коллажной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композиции.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Выполнение </w:t>
      </w:r>
      <w:proofErr w:type="spellStart"/>
      <w:proofErr w:type="gramStart"/>
      <w:r w:rsidRPr="00E122F9">
        <w:rPr>
          <w:rFonts w:ascii="Times New Roman" w:hAnsi="Times New Roman"/>
          <w:color w:val="000000"/>
          <w:lang w:val="ru-RU"/>
        </w:rPr>
        <w:t>дизайн-проекта</w:t>
      </w:r>
      <w:proofErr w:type="spellEnd"/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территории парка или приусадебного участка в виде схемы-чертежа.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 человека и индивидуальное проектирование.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Образно-личностное проектирование в дизайне и архитектуре.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Выполнение практических творческих эскизов по теме «Дизайн современной одежды».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53D90" w:rsidRPr="00E122F9" w:rsidRDefault="00553D90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553D90" w:rsidRPr="00E122F9" w:rsidRDefault="00553D90">
      <w:pPr>
        <w:spacing w:after="0" w:line="264" w:lineRule="auto"/>
        <w:ind w:firstLine="600"/>
        <w:jc w:val="both"/>
        <w:rPr>
          <w:lang w:val="ru-RU"/>
        </w:rPr>
      </w:pPr>
    </w:p>
    <w:p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:rsidR="00553D90" w:rsidRPr="004903DC" w:rsidRDefault="00280947">
      <w:pPr>
        <w:spacing w:after="0" w:line="264" w:lineRule="auto"/>
        <w:ind w:left="120"/>
        <w:jc w:val="both"/>
        <w:rPr>
          <w:lang w:val="ru-RU"/>
        </w:rPr>
      </w:pPr>
      <w:bookmarkStart w:id="10" w:name="block-40175343"/>
      <w:bookmarkEnd w:id="7"/>
      <w:r w:rsidRPr="004903DC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53D90" w:rsidRPr="009E0331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4903DC" w:rsidRDefault="00280947">
      <w:pPr>
        <w:spacing w:after="0" w:line="264" w:lineRule="auto"/>
        <w:ind w:left="120"/>
        <w:jc w:val="both"/>
        <w:rPr>
          <w:lang w:val="ru-RU"/>
        </w:rPr>
      </w:pPr>
      <w:r w:rsidRPr="004903DC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</w:p>
    <w:p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bookmarkStart w:id="11" w:name="_Toc124264881"/>
      <w:bookmarkEnd w:id="11"/>
      <w:r w:rsidRPr="00E122F9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1)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Патриотическое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Осуществляется через освоение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2)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Гражданское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3)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Духовно-нравственное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4)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Эстетическое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22F9">
        <w:rPr>
          <w:rFonts w:ascii="Times New Roman" w:hAnsi="Times New Roman"/>
          <w:color w:val="000000"/>
          <w:lang w:val="ru-RU"/>
        </w:rPr>
        <w:lastRenderedPageBreak/>
        <w:t xml:space="preserve">Эстетическое (от греч. </w:t>
      </w:r>
      <w:proofErr w:type="spellStart"/>
      <w:r w:rsidRPr="00E122F9">
        <w:rPr>
          <w:rFonts w:ascii="Times New Roman" w:hAnsi="Times New Roman"/>
          <w:color w:val="000000"/>
        </w:rPr>
        <w:t>aisthetikos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самореализующейся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5)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6)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Экологическое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7)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Трудовое воспитание.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8)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r w:rsidRPr="00E122F9">
        <w:rPr>
          <w:rFonts w:ascii="Times New Roman" w:hAnsi="Times New Roman"/>
          <w:b/>
          <w:color w:val="000000"/>
          <w:lang w:val="ru-RU"/>
        </w:rPr>
        <w:t>Воспитывающая предметно-эстетическая среда.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 процессе художественно-эстетического воспитания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образ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53D90" w:rsidRPr="00E122F9" w:rsidRDefault="00280947">
      <w:pPr>
        <w:spacing w:after="0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</w:p>
    <w:p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сравнивать предметные и пространственные объекты по заданным основаниям;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характеризовать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форму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предмета</w:t>
      </w:r>
      <w:proofErr w:type="spellEnd"/>
      <w:r w:rsidRPr="00E122F9">
        <w:rPr>
          <w:rFonts w:ascii="Times New Roman" w:hAnsi="Times New Roman"/>
          <w:color w:val="000000"/>
        </w:rPr>
        <w:t xml:space="preserve">, </w:t>
      </w:r>
      <w:proofErr w:type="spellStart"/>
      <w:r w:rsidRPr="00E122F9">
        <w:rPr>
          <w:rFonts w:ascii="Times New Roman" w:hAnsi="Times New Roman"/>
          <w:color w:val="000000"/>
        </w:rPr>
        <w:t>конструкции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выявлять положение предметной формы в пространстве;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обобщать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форму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составной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конструкции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анализировать структуру предмета, конструкции, пространства, зрительного образа;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структурировать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предметно-пространственные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явления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53D90" w:rsidRPr="00E122F9" w:rsidRDefault="002809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выявлять и характеризовать существенные признаки явлений художественной культуры;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ставить и использовать вопросы как исследовательский инструмент познания;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53D90" w:rsidRPr="00E122F9" w:rsidRDefault="002809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аргументированно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защищать свои позиции.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53D90" w:rsidRPr="00E122F9" w:rsidRDefault="00280947">
      <w:pPr>
        <w:numPr>
          <w:ilvl w:val="0"/>
          <w:numId w:val="3"/>
        </w:numPr>
        <w:spacing w:after="0" w:line="264" w:lineRule="auto"/>
        <w:jc w:val="both"/>
      </w:pPr>
      <w:proofErr w:type="spellStart"/>
      <w:r w:rsidRPr="00E122F9">
        <w:rPr>
          <w:rFonts w:ascii="Times New Roman" w:hAnsi="Times New Roman"/>
          <w:color w:val="000000"/>
        </w:rPr>
        <w:t>использовать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электронные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образовательные</w:t>
      </w:r>
      <w:proofErr w:type="spellEnd"/>
      <w:r w:rsidRPr="00E122F9">
        <w:rPr>
          <w:rFonts w:ascii="Times New Roman" w:hAnsi="Times New Roman"/>
          <w:color w:val="000000"/>
        </w:rPr>
        <w:t xml:space="preserve"> </w:t>
      </w:r>
      <w:proofErr w:type="spellStart"/>
      <w:r w:rsidRPr="00E122F9">
        <w:rPr>
          <w:rFonts w:ascii="Times New Roman" w:hAnsi="Times New Roman"/>
          <w:color w:val="000000"/>
        </w:rPr>
        <w:t>ресурсы</w:t>
      </w:r>
      <w:proofErr w:type="spellEnd"/>
      <w:r w:rsidRPr="00E122F9">
        <w:rPr>
          <w:rFonts w:ascii="Times New Roman" w:hAnsi="Times New Roman"/>
          <w:color w:val="000000"/>
        </w:rPr>
        <w:t>;</w:t>
      </w:r>
    </w:p>
    <w:p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работать с электронными учебными пособиями и учебниками;</w:t>
      </w:r>
    </w:p>
    <w:p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53D90" w:rsidRPr="00E122F9" w:rsidRDefault="002809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53D90" w:rsidRPr="00E122F9" w:rsidRDefault="00553D90">
      <w:pPr>
        <w:spacing w:after="0"/>
        <w:ind w:left="120"/>
        <w:rPr>
          <w:lang w:val="ru-RU"/>
        </w:rPr>
      </w:pPr>
    </w:p>
    <w:p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эмпатии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и опираясь на восприятие окружающих;</w:t>
      </w:r>
    </w:p>
    <w:p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53D90" w:rsidRPr="00E122F9" w:rsidRDefault="002809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цели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553D90" w:rsidRPr="00E122F9" w:rsidRDefault="002809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53D90" w:rsidRPr="00E122F9" w:rsidRDefault="002809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53D90" w:rsidRPr="00E122F9" w:rsidRDefault="002809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уметь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рефлексировать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развивать свои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эмпатические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признавать своё и чужое право на ошибку;</w:t>
      </w:r>
    </w:p>
    <w:p w:rsidR="00553D90" w:rsidRPr="00E122F9" w:rsidRDefault="002809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межвозрастном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взаимодействии.</w:t>
      </w:r>
    </w:p>
    <w:p w:rsidR="00553D90" w:rsidRPr="00E122F9" w:rsidRDefault="00280947" w:rsidP="004903DC">
      <w:pPr>
        <w:spacing w:after="0"/>
        <w:rPr>
          <w:lang w:val="ru-RU"/>
        </w:rPr>
      </w:pPr>
      <w:bookmarkStart w:id="12" w:name="_Toc124264882"/>
      <w:bookmarkEnd w:id="12"/>
      <w:r w:rsidRPr="00E122F9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553D90" w:rsidRPr="00E122F9" w:rsidRDefault="00280947" w:rsidP="004903DC">
      <w:pPr>
        <w:spacing w:after="0" w:line="264" w:lineRule="auto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</w:t>
      </w:r>
      <w:r w:rsidRPr="00E122F9">
        <w:rPr>
          <w:rFonts w:ascii="Times New Roman" w:hAnsi="Times New Roman"/>
          <w:b/>
          <w:color w:val="000000"/>
          <w:lang w:val="ru-RU"/>
        </w:rPr>
        <w:t>в 5 классе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1 «Декоративно-прикладное и народное искусство»: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22F9">
        <w:rPr>
          <w:rFonts w:ascii="Times New Roman" w:hAnsi="Times New Roman"/>
          <w:color w:val="000000"/>
          <w:lang w:val="ru-RU"/>
        </w:rPr>
        <w:lastRenderedPageBreak/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,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уметь перечислять материалы, используемые в народных художественных промыслах: дерево, глина, металл, стекло;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122F9">
        <w:rPr>
          <w:rFonts w:ascii="Times New Roman" w:hAnsi="Times New Roman"/>
          <w:b/>
          <w:color w:val="000000"/>
          <w:lang w:val="ru-RU"/>
        </w:rPr>
        <w:t>6 классе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2 «Живопись, графика, скульптура»: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причины деления пространственных искусств на виды;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Язык изобразительного искусства и его выразительные средства: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роль рисунка как основы изобразительной деятельности;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учебного рисунка – светотеневого изображения объёмных форм;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линейного рисунка, понимать выразительные возможности линии;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 основы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цветоведения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Жанры изобразительного искусства: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понятие «жанры в изобразительном искусстве», перечислять жанры;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Натюрморт: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., опираясь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на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конкретные произведения отечественных художников;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графического натюрморта;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натюрморта средствами живописи.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Портрет: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Боровиковский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, А. Венецианов, О. Кипренский, В.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Тропинин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, К. Брюллов, И. Крамской, И. Репин, В. Суриков, В. Серов и другие авторы);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начальный опыт лепки головы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представление о жанре портрета в искусстве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 – западном и отечественном.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Пейзаж: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правила построения линейной перспективы и уметь применять их в рисунке;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правила воздушной перспективы и уметь их применять на практике;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морских пейзажах И. Айвазовского;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Саврасова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, И. Шишкина, И. Левитана и художников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 (по выбору);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живописного изображения различных активно выраженных состояний природы;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изображения городского пейзажа – по памяти или представлению;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Бытовой жанр: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иметь опыт изображения бытовой жизни разных народов в контексте традиций их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Исторический жанр: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в</w:t>
      </w:r>
      <w:proofErr w:type="gramEnd"/>
      <w:r w:rsidRPr="00E122F9">
        <w:rPr>
          <w:rFonts w:ascii="Times New Roman" w:hAnsi="Times New Roman"/>
          <w:color w:val="000000"/>
          <w:lang w:val="ru-RU"/>
        </w:rPr>
        <w:t>.;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Библейские темы в изобразительном искусстве: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22F9">
        <w:rPr>
          <w:rFonts w:ascii="Times New Roman" w:hAnsi="Times New Roman"/>
          <w:color w:val="000000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Пьета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» Микеланджело и других скульптурах;</w:t>
      </w:r>
      <w:proofErr w:type="gramEnd"/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картинах на библейские темы в истории русского искусства;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смысловом различии между иконой и картиной на библейские темы;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Андрее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Рублёве, Феофане Греке, Дионисии;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122F9">
        <w:rPr>
          <w:rFonts w:ascii="Times New Roman" w:hAnsi="Times New Roman"/>
          <w:b/>
          <w:color w:val="000000"/>
          <w:lang w:val="ru-RU"/>
        </w:rPr>
        <w:t>7 классе</w:t>
      </w:r>
      <w:r w:rsidRPr="00E122F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90" w:rsidRPr="00E122F9" w:rsidRDefault="00280947">
      <w:pPr>
        <w:spacing w:after="0" w:line="264" w:lineRule="auto"/>
        <w:ind w:left="120"/>
        <w:jc w:val="both"/>
        <w:rPr>
          <w:lang w:val="ru-RU"/>
        </w:rPr>
      </w:pPr>
      <w:r w:rsidRPr="00E122F9">
        <w:rPr>
          <w:rFonts w:ascii="Times New Roman" w:hAnsi="Times New Roman"/>
          <w:b/>
          <w:color w:val="000000"/>
          <w:lang w:val="ru-RU"/>
        </w:rPr>
        <w:t>Модуль № 3 «Архитектура и дизайн»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Графический дизайн: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понятие формальной композиц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ии и её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значение как основы языка конструктивных искусств;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основные средства – требования к композиции;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перечислять и объяснять основные типы формальной композиции;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выделять при творческом построении композиции листа композиционную доминанту;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составлять формальные композиции на выражение в них движения и статики;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осваивать навыки вариативности в ритмической организации листа;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цвета в конструктивных искусствах;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различать технологию использования цвета в живописи и в конструктивных искусствах;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выражение «цветовой образ»;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объединённые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одним стилем;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Социальное значение дизайна и архитектуры как среды жизни человека: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lastRenderedPageBreak/>
        <w:t xml:space="preserve">иметь представление, как в архитектуре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на характер организации и жизнедеятельности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социокультурных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53D90" w:rsidRPr="00E122F9" w:rsidRDefault="00280947">
      <w:pPr>
        <w:spacing w:after="0" w:line="264" w:lineRule="auto"/>
        <w:ind w:firstLine="600"/>
        <w:jc w:val="both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E122F9">
        <w:rPr>
          <w:rFonts w:ascii="Times New Roman" w:hAnsi="Times New Roman"/>
          <w:color w:val="000000"/>
          <w:lang w:val="ru-RU"/>
        </w:rPr>
        <w:t>имидж-дизайне</w:t>
      </w:r>
      <w:proofErr w:type="spellEnd"/>
      <w:proofErr w:type="gramEnd"/>
      <w:r w:rsidRPr="00E122F9">
        <w:rPr>
          <w:rFonts w:ascii="Times New Roman" w:hAnsi="Times New Roman"/>
          <w:color w:val="000000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53D90" w:rsidRPr="00E122F9" w:rsidRDefault="00553D90">
      <w:pPr>
        <w:spacing w:after="0" w:line="264" w:lineRule="auto"/>
        <w:ind w:left="120"/>
        <w:jc w:val="both"/>
        <w:rPr>
          <w:lang w:val="ru-RU"/>
        </w:rPr>
      </w:pPr>
    </w:p>
    <w:p w:rsidR="00553D90" w:rsidRPr="009E0331" w:rsidRDefault="00553D90">
      <w:pPr>
        <w:rPr>
          <w:lang w:val="ru-RU"/>
        </w:rPr>
        <w:sectPr w:rsidR="00553D90" w:rsidRPr="009E0331">
          <w:pgSz w:w="11906" w:h="16383"/>
          <w:pgMar w:top="1134" w:right="850" w:bottom="1134" w:left="1701" w:header="720" w:footer="720" w:gutter="0"/>
          <w:cols w:space="720"/>
        </w:sectPr>
      </w:pPr>
    </w:p>
    <w:p w:rsidR="00553D90" w:rsidRPr="009E0331" w:rsidRDefault="00280947">
      <w:pPr>
        <w:spacing w:after="0"/>
        <w:ind w:left="120"/>
        <w:rPr>
          <w:lang w:val="ru-RU"/>
        </w:rPr>
      </w:pPr>
      <w:bookmarkStart w:id="13" w:name="block-40175337"/>
      <w:bookmarkEnd w:id="10"/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553D90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5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http://www.myshared.ru/slide/372430/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6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7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https://videouroki.net/razrabotki/izo/presentacii-3/5-class/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8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https://infourok.ru/prezentaciya-po-izobrazitelnomu-iskusstvu-dlya-klassa-dekor-chelovek-obschestvo-vremya-3265276.html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9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https://infourok.ru/prezentaciya-po-izo-sovremennoe-vystavochnoe-iskusstvo-5-klass-4244038.html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6"/>
        <w:gridCol w:w="4385"/>
        <w:gridCol w:w="2930"/>
        <w:gridCol w:w="5153"/>
      </w:tblGrid>
      <w:tr w:rsidR="00553D90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10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https://infourok.ru/vidi-izobrazitelnogo-iskusstva-i-osnovi-ih-obraznogo-yazika-3846824.html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numPr>
                <w:ilvl w:val="0"/>
                <w:numId w:val="8"/>
              </w:numPr>
              <w:spacing w:after="0"/>
            </w:pPr>
            <w:hyperlink r:id="rId11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https://infourok.ru/mir-nashih-veshej-natyurmort-4944915.html</w:t>
              </w:r>
            </w:hyperlink>
          </w:p>
          <w:p w:rsidR="00553D90" w:rsidRDefault="00151DAA">
            <w:pPr>
              <w:numPr>
                <w:ilvl w:val="0"/>
                <w:numId w:val="8"/>
              </w:numPr>
              <w:spacing w:after="0"/>
            </w:pPr>
            <w:hyperlink r:id="rId12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https://www.prodlenka.org/publikacii-uchaschihsja/proektnye-raboty/8449-prezentaciya-k-proektu-mir-nashih-veschey-natyurmort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13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https://ppt-online.org/1001377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14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https://multiurok.ru/blog/tema-peizazh-izobrazhenie-prostranstva.html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9E0331" w:rsidRDefault="00280947">
            <w:pPr>
              <w:spacing w:after="0"/>
              <w:ind w:left="135"/>
              <w:rPr>
                <w:lang w:val="ru-RU"/>
              </w:rPr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9E0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41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Pr="009E0331" w:rsidRDefault="00280947">
      <w:pPr>
        <w:spacing w:after="0"/>
        <w:ind w:left="120"/>
        <w:rPr>
          <w:lang w:val="ru-RU"/>
        </w:rPr>
      </w:pPr>
      <w:r w:rsidRPr="009E03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2"/>
        <w:gridCol w:w="3527"/>
        <w:gridCol w:w="2341"/>
        <w:gridCol w:w="7110"/>
      </w:tblGrid>
      <w:tr w:rsidR="00553D90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15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https://infourok.ru/prezentaciya-k-uroku-izo-v-klasse-arhitektura-i-dizayn-osnovi-kompozicii-1832803.html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numPr>
                <w:ilvl w:val="0"/>
                <w:numId w:val="9"/>
              </w:numPr>
              <w:spacing w:after="0"/>
            </w:pPr>
            <w:hyperlink r:id="rId16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https://infourok.ru/prezentaciya-klass-mnogoobrazie-form-graficheskogo-dizayna-2188141.html</w:t>
              </w:r>
            </w:hyperlink>
          </w:p>
          <w:p w:rsidR="00553D90" w:rsidRDefault="00151DAA">
            <w:pPr>
              <w:numPr>
                <w:ilvl w:val="0"/>
                <w:numId w:val="9"/>
              </w:numPr>
              <w:spacing w:after="0"/>
            </w:pPr>
            <w:hyperlink r:id="rId17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https://multiurok.ru/files/prezentatsiia-k-uroku-izo-mnogoobrazie-form-grafic.ht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spacing w:after="0"/>
              <w:ind w:left="135"/>
            </w:pPr>
            <w:hyperlink r:id="rId18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https://olymp.in/news/3-osnovnye-vidy-i-zakony-kompozitsii-oshibki-pravilnye-primery-frontalnaya-obemnaya-linejnaya-formalnaya-obemno-prostranstvennaya-/152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numPr>
                <w:ilvl w:val="0"/>
                <w:numId w:val="10"/>
              </w:numPr>
              <w:spacing w:after="0"/>
            </w:pPr>
            <w:hyperlink r:id="rId19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https://multiurok.ru/files/prezentatsiia-po-izo-dizain-i-arkhitektura-v-zhizn.html</w:t>
              </w:r>
            </w:hyperlink>
          </w:p>
          <w:p w:rsidR="00553D90" w:rsidRDefault="00151DAA">
            <w:pPr>
              <w:numPr>
                <w:ilvl w:val="0"/>
                <w:numId w:val="10"/>
              </w:numPr>
              <w:spacing w:after="0"/>
            </w:pPr>
            <w:hyperlink r:id="rId20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https://infourok.ru/prezentaciya-po-izobrazitelnomu-iskusstvu-na-temu-dizayn-i-arhitektura-v-zhizni-cheloveka-osnovi-kompozicii-v-konstruktivnih-isk-1344327.html%5D%5D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151DAA">
            <w:pPr>
              <w:numPr>
                <w:ilvl w:val="0"/>
                <w:numId w:val="11"/>
              </w:numPr>
              <w:spacing w:after="0"/>
            </w:pPr>
            <w:hyperlink r:id="rId21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https://infourok.ru/prezentaciya-po-izobrazitelnomu-iskusstvu-na-temu-obraz-zhizni-i-individualnoe-proektirovanie-7-klass-4399287.html</w:t>
              </w:r>
            </w:hyperlink>
          </w:p>
          <w:p w:rsidR="00553D90" w:rsidRDefault="00151DAA">
            <w:pPr>
              <w:numPr>
                <w:ilvl w:val="0"/>
                <w:numId w:val="11"/>
              </w:numPr>
              <w:spacing w:after="0"/>
            </w:pPr>
            <w:hyperlink r:id="rId22">
              <w:r w:rsidR="00280947">
                <w:rPr>
                  <w:rFonts w:ascii="Times New Roman" w:hAnsi="Times New Roman"/>
                  <w:color w:val="0000FF"/>
                  <w:u w:val="single"/>
                </w:rPr>
                <w:t>https://www.youtube.com/watch?v=NYjchQ3aI1c%5D%5D</w:t>
              </w:r>
            </w:hyperlink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Pr="00E122F9" w:rsidRDefault="00553D90">
      <w:pPr>
        <w:rPr>
          <w:lang w:val="ru-RU"/>
        </w:rPr>
        <w:sectPr w:rsidR="00553D90" w:rsidRPr="00E122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Pr="00E122F9" w:rsidRDefault="00553D90">
      <w:pPr>
        <w:rPr>
          <w:lang w:val="ru-RU"/>
        </w:rPr>
        <w:sectPr w:rsidR="00553D90" w:rsidRPr="00E122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Default="00280947" w:rsidP="00E122F9">
      <w:pPr>
        <w:spacing w:after="0"/>
      </w:pPr>
      <w:bookmarkStart w:id="14" w:name="block-4017533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53D90" w:rsidRDefault="002809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553D9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903DC">
              <w:rPr>
                <w:rFonts w:ascii="Times New Roman" w:hAnsi="Times New Roman"/>
                <w:color w:val="000000"/>
                <w:lang w:val="ru-RU"/>
              </w:rPr>
              <w:t>орнаментализацию</w:t>
            </w:r>
            <w:proofErr w:type="spellEnd"/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4903DC">
              <w:rPr>
                <w:rFonts w:ascii="Times New Roman" w:hAnsi="Times New Roman"/>
                <w:color w:val="000000"/>
                <w:lang w:val="ru-RU"/>
              </w:rPr>
              <w:t>квесты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Золотая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Хохлома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выполняем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роспись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Искусство </w:t>
            </w:r>
            <w:proofErr w:type="spellStart"/>
            <w:r w:rsidRPr="004903DC">
              <w:rPr>
                <w:rFonts w:ascii="Times New Roman" w:hAnsi="Times New Roman"/>
                <w:color w:val="000000"/>
                <w:lang w:val="ru-RU"/>
              </w:rPr>
              <w:t>Жостова</w:t>
            </w:r>
            <w:proofErr w:type="spellEnd"/>
            <w:r w:rsidRPr="004903DC">
              <w:rPr>
                <w:rFonts w:ascii="Times New Roman" w:hAnsi="Times New Roman"/>
                <w:color w:val="000000"/>
                <w:lang w:val="ru-RU"/>
              </w:rPr>
              <w:t>: выполняем аппликацию фрагмента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4903DC">
              <w:rPr>
                <w:rFonts w:ascii="Times New Roman" w:hAnsi="Times New Roman"/>
                <w:color w:val="000000"/>
                <w:lang w:val="ru-RU"/>
              </w:rPr>
              <w:t>Холуй</w:t>
            </w:r>
            <w:proofErr w:type="gramEnd"/>
            <w:r w:rsidRPr="004903DC">
              <w:rPr>
                <w:rFonts w:ascii="Times New Roman" w:hAnsi="Times New Roman"/>
                <w:color w:val="000000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Default="002809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553D9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Цвет. Основы </w:t>
            </w:r>
            <w:proofErr w:type="spellStart"/>
            <w:r w:rsidRPr="004903DC">
              <w:rPr>
                <w:rFonts w:ascii="Times New Roman" w:hAnsi="Times New Roman"/>
                <w:color w:val="000000"/>
                <w:lang w:val="ru-RU"/>
              </w:rPr>
              <w:t>цветоведения</w:t>
            </w:r>
            <w:proofErr w:type="spellEnd"/>
            <w:r w:rsidRPr="004903DC">
              <w:rPr>
                <w:rFonts w:ascii="Times New Roman" w:hAnsi="Times New Roman"/>
                <w:color w:val="000000"/>
                <w:lang w:val="ru-RU"/>
              </w:rPr>
              <w:t>: рисуем волшебный мир цветной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4903DC">
              <w:rPr>
                <w:rFonts w:ascii="Times New Roman" w:hAnsi="Times New Roman"/>
                <w:color w:val="000000"/>
                <w:lang w:val="ru-RU"/>
              </w:rPr>
              <w:t>передающего</w:t>
            </w:r>
            <w:proofErr w:type="gramEnd"/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радостное настроение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Натюрмо</w:t>
            </w:r>
            <w:proofErr w:type="gramStart"/>
            <w:r w:rsidRPr="004903DC">
              <w:rPr>
                <w:rFonts w:ascii="Times New Roman" w:hAnsi="Times New Roman"/>
                <w:color w:val="000000"/>
                <w:lang w:val="ru-RU"/>
              </w:rPr>
              <w:t>рт в гр</w:t>
            </w:r>
            <w:proofErr w:type="gramEnd"/>
            <w:r w:rsidRPr="004903DC">
              <w:rPr>
                <w:rFonts w:ascii="Times New Roman" w:hAnsi="Times New Roman"/>
                <w:color w:val="000000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903DC">
              <w:rPr>
                <w:rFonts w:ascii="Times New Roman" w:hAnsi="Times New Roman"/>
                <w:color w:val="000000"/>
                <w:lang w:val="ru-RU"/>
              </w:rPr>
              <w:t>граттажа</w:t>
            </w:r>
            <w:proofErr w:type="spellEnd"/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или монотипии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E122F9" w:rsidRDefault="00280947">
            <w:pPr>
              <w:spacing w:after="0"/>
              <w:ind w:left="135"/>
              <w:rPr>
                <w:lang w:val="ru-RU"/>
              </w:rPr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  <w:jc w:val="center"/>
            </w:pPr>
            <w:r w:rsidRPr="00E1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Default="002809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553D9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D90" w:rsidRDefault="00553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90" w:rsidRDefault="00553D90"/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Основы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построения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композиции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Прямые линии и организация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Цвет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элемент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композиционного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творчества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Свободные формы: линии и тоновые пятна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Буква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—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изобразительный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элемент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композиции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Логотип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графический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знак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Важнейшие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архитектурные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элементы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здания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Роль и значение материала в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Роль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цвета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формотворчестве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материальной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культуры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прошлого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Организация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архитектурно-ландшафтного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пространства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Дизайн-проект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территории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парка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Дизайн-проект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территории</w:t>
            </w:r>
            <w:proofErr w:type="spellEnd"/>
            <w:r w:rsidRPr="004903D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903DC">
              <w:rPr>
                <w:rFonts w:ascii="Times New Roman" w:hAnsi="Times New Roman"/>
                <w:color w:val="000000"/>
              </w:rPr>
              <w:t>парка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Дизайн-проект </w:t>
            </w:r>
            <w:proofErr w:type="gramStart"/>
            <w:r w:rsidRPr="004903DC">
              <w:rPr>
                <w:rFonts w:ascii="Times New Roman" w:hAnsi="Times New Roman"/>
                <w:color w:val="000000"/>
                <w:lang w:val="ru-RU"/>
              </w:rPr>
              <w:t>интерьере</w:t>
            </w:r>
            <w:proofErr w:type="gramEnd"/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частного дома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Мода и культура. Стиль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Грим и причёска в практике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53D90" w:rsidRDefault="0028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</w:pPr>
            <w:proofErr w:type="spellStart"/>
            <w:r w:rsidRPr="004903DC">
              <w:rPr>
                <w:rFonts w:ascii="Times New Roman" w:hAnsi="Times New Roman"/>
                <w:color w:val="000000"/>
              </w:rPr>
              <w:t>Имидж-дизайн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>
            <w:pPr>
              <w:spacing w:after="0"/>
              <w:ind w:left="135"/>
            </w:pPr>
          </w:p>
        </w:tc>
      </w:tr>
      <w:tr w:rsidR="00553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rPr>
                <w:lang w:val="ru-RU"/>
              </w:rPr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53D90" w:rsidRPr="004903DC" w:rsidRDefault="00280947">
            <w:pPr>
              <w:spacing w:after="0"/>
              <w:ind w:left="135"/>
              <w:jc w:val="center"/>
            </w:pPr>
            <w:r w:rsidRPr="004903D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903DC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53D90" w:rsidRDefault="00553D90"/>
        </w:tc>
      </w:tr>
    </w:tbl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Default="00553D90">
      <w:pPr>
        <w:sectPr w:rsidR="0055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90" w:rsidRDefault="00280947">
      <w:pPr>
        <w:spacing w:after="0"/>
        <w:ind w:left="120"/>
      </w:pPr>
      <w:bookmarkStart w:id="15" w:name="block-4017534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3D90" w:rsidRDefault="002809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3D90" w:rsidRDefault="00553D90">
      <w:pPr>
        <w:spacing w:after="0" w:line="480" w:lineRule="auto"/>
        <w:ind w:left="120"/>
      </w:pPr>
    </w:p>
    <w:p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 Б.М., Акционерное общество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«Издательство «Просвещение»;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Изобразительное искусство: 6 класс: учебник/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Л.А.Неменская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; под редакцией Б.М.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- 13-е изд.,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перераб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- Москва: Просвещение, 2023. - - 191 с.: ил.</w:t>
      </w:r>
      <w:r w:rsidRPr="00E122F9">
        <w:rPr>
          <w:lang w:val="ru-RU"/>
        </w:rPr>
        <w:br/>
      </w:r>
      <w:bookmarkStart w:id="16" w:name="6dd35848-e36b-4acb-b5c4-2cdb1dad2998"/>
      <w:r w:rsidRPr="00E122F9">
        <w:rPr>
          <w:rFonts w:ascii="Times New Roman" w:hAnsi="Times New Roman"/>
          <w:color w:val="000000"/>
          <w:lang w:val="ru-RU"/>
        </w:rPr>
        <w:t xml:space="preserve"> - Изобразительное искусство. Дизайн и архитектура в жизни человека. 7 класс: учеб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.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>д</w:t>
      </w:r>
      <w:proofErr w:type="gramEnd"/>
      <w:r w:rsidRPr="00E122F9">
        <w:rPr>
          <w:rFonts w:ascii="Times New Roman" w:hAnsi="Times New Roman"/>
          <w:color w:val="000000"/>
          <w:lang w:val="ru-RU"/>
        </w:rPr>
        <w:t xml:space="preserve">ля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образоват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организаций/А.С.Питерских, Г.Е.Гуров; под ред.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Б.М.Неменского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 - 6-е изд. - Просвещение, 2017. - 175 с.: ил.</w:t>
      </w:r>
      <w:bookmarkEnd w:id="16"/>
    </w:p>
    <w:p w:rsidR="00553D90" w:rsidRPr="00E122F9" w:rsidRDefault="00553D90">
      <w:pPr>
        <w:spacing w:after="0"/>
        <w:ind w:left="120"/>
        <w:rPr>
          <w:lang w:val="ru-RU"/>
        </w:rPr>
      </w:pPr>
    </w:p>
    <w:p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color w:val="000000"/>
          <w:lang w:val="ru-RU"/>
        </w:rPr>
        <w:t xml:space="preserve">Предметная линия учебников под редакцией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Б.М.Неменского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, 5-8 классы: учебное пособие для образовательных организаций - 2-е издание</w:t>
      </w:r>
      <w:proofErr w:type="gramStart"/>
      <w:r w:rsidRPr="00E122F9">
        <w:rPr>
          <w:rFonts w:ascii="Times New Roman" w:hAnsi="Times New Roman"/>
          <w:color w:val="000000"/>
          <w:lang w:val="ru-RU"/>
        </w:rPr>
        <w:t xml:space="preserve">., </w:t>
      </w:r>
      <w:proofErr w:type="spellStart"/>
      <w:proofErr w:type="gramEnd"/>
      <w:r w:rsidRPr="00E122F9">
        <w:rPr>
          <w:rFonts w:ascii="Times New Roman" w:hAnsi="Times New Roman"/>
          <w:color w:val="000000"/>
          <w:lang w:val="ru-RU"/>
        </w:rPr>
        <w:t>перераб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 xml:space="preserve">. - </w:t>
      </w:r>
      <w:proofErr w:type="spellStart"/>
      <w:r w:rsidRPr="00E122F9">
        <w:rPr>
          <w:rFonts w:ascii="Times New Roman" w:hAnsi="Times New Roman"/>
          <w:color w:val="000000"/>
          <w:lang w:val="ru-RU"/>
        </w:rPr>
        <w:t>М.:Просвещение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, 2019 г.</w:t>
      </w:r>
      <w:r w:rsidRPr="00E122F9">
        <w:rPr>
          <w:lang w:val="ru-RU"/>
        </w:rPr>
        <w:br/>
      </w:r>
      <w:r w:rsidRPr="00E122F9">
        <w:rPr>
          <w:lang w:val="ru-RU"/>
        </w:rPr>
        <w:br/>
      </w:r>
      <w:bookmarkStart w:id="17" w:name="27f88a84-cde6-45cc-9a12-309dd9b67dab"/>
      <w:bookmarkEnd w:id="17"/>
    </w:p>
    <w:p w:rsidR="00553D90" w:rsidRPr="00E122F9" w:rsidRDefault="00553D90">
      <w:pPr>
        <w:spacing w:after="0"/>
        <w:ind w:left="120"/>
        <w:rPr>
          <w:lang w:val="ru-RU"/>
        </w:rPr>
      </w:pPr>
    </w:p>
    <w:p w:rsidR="00553D90" w:rsidRPr="00E122F9" w:rsidRDefault="00280947">
      <w:pPr>
        <w:spacing w:after="0" w:line="480" w:lineRule="auto"/>
        <w:ind w:left="120"/>
        <w:rPr>
          <w:lang w:val="ru-RU"/>
        </w:rPr>
      </w:pPr>
      <w:r w:rsidRPr="00E122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3D90" w:rsidRPr="00E122F9" w:rsidRDefault="00280947" w:rsidP="00E122F9">
      <w:pPr>
        <w:spacing w:after="0" w:line="480" w:lineRule="auto"/>
        <w:ind w:left="120"/>
        <w:rPr>
          <w:lang w:val="ru-RU"/>
        </w:rPr>
        <w:sectPr w:rsidR="00553D90" w:rsidRPr="00E122F9">
          <w:pgSz w:w="11906" w:h="16383"/>
          <w:pgMar w:top="1134" w:right="850" w:bottom="1134" w:left="1701" w:header="720" w:footer="720" w:gutter="0"/>
          <w:cols w:space="720"/>
        </w:sectPr>
      </w:pPr>
      <w:r w:rsidRPr="00E122F9">
        <w:rPr>
          <w:rFonts w:ascii="Times New Roman" w:hAnsi="Times New Roman"/>
          <w:color w:val="000000"/>
          <w:lang w:val="ru-RU"/>
        </w:rPr>
        <w:t xml:space="preserve">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infourok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kopilkaurokov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wikipedia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r w:rsidRPr="00E122F9">
        <w:rPr>
          <w:rFonts w:ascii="Times New Roman" w:hAnsi="Times New Roman"/>
          <w:color w:val="000000"/>
        </w:rPr>
        <w:t>org</w:t>
      </w:r>
      <w:r w:rsidRPr="00E122F9">
        <w:rPr>
          <w:rFonts w:ascii="Times New Roman" w:hAnsi="Times New Roman"/>
          <w:color w:val="000000"/>
          <w:lang w:val="ru-RU"/>
        </w:rPr>
        <w:t>/</w:t>
      </w:r>
      <w:r w:rsidRPr="00E122F9">
        <w:rPr>
          <w:rFonts w:ascii="Times New Roman" w:hAnsi="Times New Roman"/>
          <w:color w:val="000000"/>
        </w:rPr>
        <w:t>wiki</w:t>
      </w:r>
      <w:r w:rsidRPr="00E122F9">
        <w:rPr>
          <w:lang w:val="ru-RU"/>
        </w:rPr>
        <w:br/>
      </w:r>
      <w:r w:rsidRPr="00E122F9">
        <w:rPr>
          <w:rFonts w:ascii="Times New Roman" w:hAnsi="Times New Roman"/>
          <w:color w:val="000000"/>
          <w:lang w:val="ru-RU"/>
        </w:rPr>
        <w:t xml:space="preserve"> - </w:t>
      </w:r>
      <w:r w:rsidRPr="00E122F9">
        <w:rPr>
          <w:rFonts w:ascii="Times New Roman" w:hAnsi="Times New Roman"/>
          <w:color w:val="000000"/>
        </w:rPr>
        <w:t>https</w:t>
      </w:r>
      <w:r w:rsidRPr="00E122F9">
        <w:rPr>
          <w:rFonts w:ascii="Times New Roman" w:hAnsi="Times New Roman"/>
          <w:color w:val="000000"/>
          <w:lang w:val="ru-RU"/>
        </w:rPr>
        <w:t>://</w:t>
      </w:r>
      <w:proofErr w:type="spellStart"/>
      <w:r w:rsidRPr="00E122F9">
        <w:rPr>
          <w:rFonts w:ascii="Times New Roman" w:hAnsi="Times New Roman"/>
          <w:color w:val="000000"/>
        </w:rPr>
        <w:t>multiurok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.</w:t>
      </w:r>
      <w:proofErr w:type="spellStart"/>
      <w:r w:rsidRPr="00E122F9">
        <w:rPr>
          <w:rFonts w:ascii="Times New Roman" w:hAnsi="Times New Roman"/>
          <w:color w:val="000000"/>
        </w:rPr>
        <w:t>ru</w:t>
      </w:r>
      <w:proofErr w:type="spellEnd"/>
      <w:r w:rsidRPr="00E122F9">
        <w:rPr>
          <w:rFonts w:ascii="Times New Roman" w:hAnsi="Times New Roman"/>
          <w:color w:val="000000"/>
          <w:lang w:val="ru-RU"/>
        </w:rPr>
        <w:t>/</w:t>
      </w:r>
      <w:bookmarkStart w:id="18" w:name="e2d6e2bf-4893-4145-be02-d49817b4b26f"/>
      <w:bookmarkEnd w:id="18"/>
    </w:p>
    <w:bookmarkEnd w:id="15"/>
    <w:p w:rsidR="00280947" w:rsidRPr="00E122F9" w:rsidRDefault="00280947">
      <w:pPr>
        <w:rPr>
          <w:lang w:val="ru-RU"/>
        </w:rPr>
      </w:pPr>
    </w:p>
    <w:sectPr w:rsidR="00280947" w:rsidRPr="00E122F9" w:rsidSect="00553D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427A"/>
    <w:multiLevelType w:val="multilevel"/>
    <w:tmpl w:val="0192B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90EAB"/>
    <w:multiLevelType w:val="multilevel"/>
    <w:tmpl w:val="CC600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BC3FDE"/>
    <w:multiLevelType w:val="multilevel"/>
    <w:tmpl w:val="DD8E3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0D4E2F"/>
    <w:multiLevelType w:val="multilevel"/>
    <w:tmpl w:val="3B00D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E61B58"/>
    <w:multiLevelType w:val="multilevel"/>
    <w:tmpl w:val="481AA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153B2"/>
    <w:multiLevelType w:val="multilevel"/>
    <w:tmpl w:val="45A40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4B686F"/>
    <w:multiLevelType w:val="multilevel"/>
    <w:tmpl w:val="8C3EC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645494"/>
    <w:multiLevelType w:val="multilevel"/>
    <w:tmpl w:val="FF760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DA5EF7"/>
    <w:multiLevelType w:val="multilevel"/>
    <w:tmpl w:val="E7509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C900C1B"/>
    <w:multiLevelType w:val="multilevel"/>
    <w:tmpl w:val="41920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3768CB"/>
    <w:multiLevelType w:val="multilevel"/>
    <w:tmpl w:val="E5A8E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D90"/>
    <w:rsid w:val="00151DAA"/>
    <w:rsid w:val="00280947"/>
    <w:rsid w:val="004903DC"/>
    <w:rsid w:val="00553D90"/>
    <w:rsid w:val="00735F61"/>
    <w:rsid w:val="007B0779"/>
    <w:rsid w:val="009C61CF"/>
    <w:rsid w:val="009E0331"/>
    <w:rsid w:val="00DF308F"/>
    <w:rsid w:val="00E122F9"/>
    <w:rsid w:val="00EB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53D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53D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izobrazitelnomu-iskusstvu-dlya-klassa-dekor-chelovek-obschestvo-vremya-3265276.html" TargetMode="External"/><Relationship Id="rId13" Type="http://schemas.openxmlformats.org/officeDocument/2006/relationships/hyperlink" Target="https://ppt-online.org/1001377" TargetMode="External"/><Relationship Id="rId18" Type="http://schemas.openxmlformats.org/officeDocument/2006/relationships/hyperlink" Target="https://olymp.in/news/3-osnovnye-vidy-i-zakony-kompozitsii-oshibki-pravilnye-primery-frontalnaya-obemnaya-linejnaya-formalnaya-obemno-prostranstvennaya-/1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rezentaciya-po-izobrazitelnomu-iskusstvu-na-temu-obraz-zhizni-i-individualnoe-proektirovanie-7-klass-4399287.html" TargetMode="External"/><Relationship Id="rId7" Type="http://schemas.openxmlformats.org/officeDocument/2006/relationships/hyperlink" Target="https://videouroki.net/razrabotki/izo/presentacii-3/5-class/" TargetMode="External"/><Relationship Id="rId12" Type="http://schemas.openxmlformats.org/officeDocument/2006/relationships/hyperlink" Target="https://www.prodlenka.org/publikacii-uchaschihsja/proektnye-raboty/8449-prezentaciya-k-proektu-mir-nashih-veschey-natyurmort" TargetMode="External"/><Relationship Id="rId17" Type="http://schemas.openxmlformats.org/officeDocument/2006/relationships/hyperlink" Target="https://multiurok.ru/files/prezentatsiia-k-uroku-izo-mnogoobrazie-form-grafic.ht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klass-mnogoobrazie-form-graficheskogo-dizayna-2188141.html" TargetMode="External"/><Relationship Id="rId20" Type="http://schemas.openxmlformats.org/officeDocument/2006/relationships/hyperlink" Target="https://infourok.ru/prezentaciya-po-izobrazitelnomu-iskusstvu-na-temu-dizayn-i-arhitektura-v-zhizni-cheloveka-osnovi-kompozicii-v-konstruktivnih-isk-1344327.html%5D%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deouroki.net/razrabotki/izo/presentacii-3/5-class/" TargetMode="External"/><Relationship Id="rId11" Type="http://schemas.openxmlformats.org/officeDocument/2006/relationships/hyperlink" Target="https://infourok.ru/mir-nashih-veshej-natyurmort-4944915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myshared.ru/slide/372430/" TargetMode="External"/><Relationship Id="rId15" Type="http://schemas.openxmlformats.org/officeDocument/2006/relationships/hyperlink" Target="https://infourok.ru/prezentaciya-k-uroku-izo-v-klasse-arhitektura-i-dizayn-osnovi-kompozicii-1832803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fourok.ru/vidi-izobrazitelnogo-iskusstva-i-osnovi-ih-obraznogo-yazika-3846824.html" TargetMode="External"/><Relationship Id="rId19" Type="http://schemas.openxmlformats.org/officeDocument/2006/relationships/hyperlink" Target="https://multiurok.ru/files/prezentatsiia-po-izo-dizain-i-arkhitektura-v-zhiz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izo-sovremennoe-vystavochnoe-iskusstvo-5-klass-4244038.html" TargetMode="External"/><Relationship Id="rId14" Type="http://schemas.openxmlformats.org/officeDocument/2006/relationships/hyperlink" Target="https://multiurok.ru/blog/tema-peizazh-izobrazhenie-prostranstva.html" TargetMode="External"/><Relationship Id="rId22" Type="http://schemas.openxmlformats.org/officeDocument/2006/relationships/hyperlink" Target="https://www.youtube.com/watch?v=NYjchQ3aI1c%5D%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38</Pages>
  <Words>11709</Words>
  <Characters>66742</Characters>
  <Application>Microsoft Office Word</Application>
  <DocSecurity>0</DocSecurity>
  <Lines>556</Lines>
  <Paragraphs>156</Paragraphs>
  <ScaleCrop>false</ScaleCrop>
  <Company/>
  <LinksUpToDate>false</LinksUpToDate>
  <CharactersWithSpaces>78295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2024-09-05T03:11:00Z</dcterms:created>
  <dcterms:modified xsi:type="dcterms:W3CDTF">2025-08-31T09:18:00Z</dcterms:modified>
</cp:coreProperties>
</file>